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E7CA1" w14:textId="06580D3E" w:rsidR="007C52C0" w:rsidRDefault="007C52C0" w:rsidP="007C52C0">
      <w:pPr>
        <w:spacing w:before="240" w:after="240" w:line="240" w:lineRule="auto"/>
        <w:jc w:val="center"/>
        <w:outlineLvl w:val="2"/>
        <w:rPr>
          <w:rFonts w:ascii="Arial" w:eastAsia="Times New Roman" w:hAnsi="Arial" w:cs="Arial"/>
          <w:b/>
          <w:bCs/>
          <w:color w:val="000000"/>
          <w:sz w:val="43"/>
          <w:szCs w:val="43"/>
          <w:lang w:eastAsia="en-AU"/>
        </w:rPr>
      </w:pPr>
      <w:bookmarkStart w:id="0" w:name="_GoBack"/>
      <w:bookmarkEnd w:id="0"/>
      <w:r>
        <w:rPr>
          <w:noProof/>
          <w:lang w:eastAsia="en-AU"/>
        </w:rPr>
        <w:drawing>
          <wp:inline distT="0" distB="0" distL="0" distR="0" wp14:anchorId="7B00B7AC" wp14:editId="65932B82">
            <wp:extent cx="1343025" cy="1295400"/>
            <wp:effectExtent l="0" t="0" r="9525" b="0"/>
            <wp:docPr id="1" name="Picture 1" descr="RWTF BLUE_POS_RGB#2"/>
            <wp:cNvGraphicFramePr/>
            <a:graphic xmlns:a="http://schemas.openxmlformats.org/drawingml/2006/main">
              <a:graphicData uri="http://schemas.openxmlformats.org/drawingml/2006/picture">
                <pic:pic xmlns:pic="http://schemas.openxmlformats.org/drawingml/2006/picture">
                  <pic:nvPicPr>
                    <pic:cNvPr id="1" name="Picture 1" descr="RWTF BLUE_POS_RGB#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295400"/>
                    </a:xfrm>
                    <a:prstGeom prst="rect">
                      <a:avLst/>
                    </a:prstGeom>
                    <a:noFill/>
                    <a:ln>
                      <a:noFill/>
                    </a:ln>
                  </pic:spPr>
                </pic:pic>
              </a:graphicData>
            </a:graphic>
          </wp:inline>
        </w:drawing>
      </w:r>
    </w:p>
    <w:p w14:paraId="64119F80" w14:textId="77777777" w:rsidR="007C52C0" w:rsidRDefault="007C52C0" w:rsidP="000435D7">
      <w:pPr>
        <w:spacing w:before="240" w:after="240" w:line="240" w:lineRule="auto"/>
        <w:outlineLvl w:val="2"/>
        <w:rPr>
          <w:rFonts w:ascii="Arial" w:eastAsia="Times New Roman" w:hAnsi="Arial" w:cs="Arial"/>
          <w:b/>
          <w:bCs/>
          <w:color w:val="000000"/>
          <w:sz w:val="43"/>
          <w:szCs w:val="43"/>
          <w:lang w:eastAsia="en-AU"/>
        </w:rPr>
      </w:pPr>
    </w:p>
    <w:p w14:paraId="65B58E50" w14:textId="2752FFA8" w:rsidR="000435D7" w:rsidRPr="007C52C0" w:rsidRDefault="007C52C0" w:rsidP="007C52C0">
      <w:pPr>
        <w:jc w:val="center"/>
        <w:rPr>
          <w:rFonts w:eastAsia="Times New Roman" w:cstheme="minorHAnsi"/>
          <w:b/>
          <w:bCs/>
          <w:color w:val="000000"/>
          <w:sz w:val="32"/>
          <w:szCs w:val="32"/>
          <w:lang w:eastAsia="en-AU"/>
        </w:rPr>
      </w:pPr>
      <w:r w:rsidRPr="007C52C0">
        <w:rPr>
          <w:rFonts w:eastAsia="Times New Roman" w:cstheme="minorHAnsi"/>
          <w:b/>
          <w:bCs/>
          <w:color w:val="000000"/>
          <w:sz w:val="32"/>
          <w:szCs w:val="32"/>
          <w:lang w:eastAsia="en-AU"/>
        </w:rPr>
        <w:t>FREEDOM OF INFORMATION</w:t>
      </w:r>
    </w:p>
    <w:p w14:paraId="01219358" w14:textId="77777777" w:rsidR="000435D7" w:rsidRPr="007C52C0" w:rsidRDefault="004306D1"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The Royal Australian Air Force Welfare Trust Fund (RWTF)</w:t>
      </w:r>
      <w:r w:rsidR="000435D7" w:rsidRPr="007C52C0">
        <w:rPr>
          <w:rFonts w:eastAsia="Times New Roman" w:cstheme="minorHAnsi"/>
          <w:color w:val="000000"/>
          <w:lang w:eastAsia="en-AU"/>
        </w:rPr>
        <w:t xml:space="preserve"> make</w:t>
      </w:r>
      <w:r w:rsidRPr="007C52C0">
        <w:rPr>
          <w:rFonts w:eastAsia="Times New Roman" w:cstheme="minorHAnsi"/>
          <w:color w:val="000000"/>
          <w:lang w:eastAsia="en-AU"/>
        </w:rPr>
        <w:t>s</w:t>
      </w:r>
      <w:r w:rsidR="000435D7" w:rsidRPr="007C52C0">
        <w:rPr>
          <w:rFonts w:eastAsia="Times New Roman" w:cstheme="minorHAnsi"/>
          <w:color w:val="000000"/>
          <w:lang w:eastAsia="en-AU"/>
        </w:rPr>
        <w:t xml:space="preserve"> a range of information available for public access. You can also formally request access under the </w:t>
      </w:r>
      <w:r w:rsidR="000435D7" w:rsidRPr="007C52C0">
        <w:rPr>
          <w:rFonts w:eastAsia="Times New Roman" w:cstheme="minorHAnsi"/>
          <w:i/>
          <w:color w:val="000000"/>
          <w:lang w:eastAsia="en-AU"/>
        </w:rPr>
        <w:t>Freedom of Information Act 1982</w:t>
      </w:r>
      <w:r w:rsidR="000435D7" w:rsidRPr="007C52C0">
        <w:rPr>
          <w:rFonts w:eastAsia="Times New Roman" w:cstheme="minorHAnsi"/>
          <w:color w:val="000000"/>
          <w:lang w:eastAsia="en-AU"/>
        </w:rPr>
        <w:t xml:space="preserve"> (FOI Act) to documents we hold.</w:t>
      </w:r>
    </w:p>
    <w:p w14:paraId="001E4940"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Your rights</w:t>
      </w:r>
    </w:p>
    <w:p w14:paraId="24ECCB29" w14:textId="77777777"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The FOI Act gives any person the right to:</w:t>
      </w:r>
    </w:p>
    <w:p w14:paraId="2B3A97A2" w14:textId="77777777" w:rsidR="000435D7" w:rsidRPr="007C52C0" w:rsidRDefault="000435D7" w:rsidP="000435D7">
      <w:pPr>
        <w:numPr>
          <w:ilvl w:val="0"/>
          <w:numId w:val="1"/>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access copies of documents (except exempt documents) we hold</w:t>
      </w:r>
    </w:p>
    <w:p w14:paraId="01D7E49E" w14:textId="77777777" w:rsidR="000435D7" w:rsidRPr="007C52C0" w:rsidRDefault="000435D7" w:rsidP="000435D7">
      <w:pPr>
        <w:numPr>
          <w:ilvl w:val="0"/>
          <w:numId w:val="1"/>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ask for information we hold about you to be changed or annotated if it is incomplete, out of date, incorrect or misleading, and</w:t>
      </w:r>
    </w:p>
    <w:p w14:paraId="526A2ECE" w14:textId="77777777" w:rsidR="000435D7" w:rsidRPr="007C52C0" w:rsidRDefault="000435D7" w:rsidP="000435D7">
      <w:pPr>
        <w:numPr>
          <w:ilvl w:val="0"/>
          <w:numId w:val="1"/>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seek a review of our decision not to allow you access to a document or not to amend your personal record</w:t>
      </w:r>
    </w:p>
    <w:p w14:paraId="4E927186" w14:textId="77777777"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You can ask to see any document that we hold. We can refuse access to some documents, or parts of documents that are exempt. Exempt documents may include those relating to national security, documents containing material obtained in confidence and Cabinet documents, or other matters set out in the FOI Act.</w:t>
      </w:r>
    </w:p>
    <w:p w14:paraId="631A069B"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Documents available outside the FOI Act</w:t>
      </w:r>
    </w:p>
    <w:p w14:paraId="787C5BD8" w14:textId="77777777" w:rsidR="000435D7" w:rsidRPr="007C52C0" w:rsidRDefault="004306D1"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In certain cases, y</w:t>
      </w:r>
      <w:r w:rsidR="000435D7" w:rsidRPr="007C52C0">
        <w:rPr>
          <w:rFonts w:eastAsia="Times New Roman" w:cstheme="minorHAnsi"/>
          <w:color w:val="000000"/>
          <w:lang w:eastAsia="en-AU"/>
        </w:rPr>
        <w:t xml:space="preserve">ou can get certain information, including personal information we hold about you, without following a formal process under the FOI Act. </w:t>
      </w:r>
      <w:r w:rsidRPr="007C52C0">
        <w:rPr>
          <w:rFonts w:eastAsia="Times New Roman" w:cstheme="minorHAnsi"/>
          <w:color w:val="000000"/>
          <w:lang w:eastAsia="en-AU"/>
        </w:rPr>
        <w:t xml:space="preserve">Please contact </w:t>
      </w:r>
      <w:hyperlink r:id="rId9" w:history="1">
        <w:r w:rsidRPr="007C52C0">
          <w:rPr>
            <w:rStyle w:val="Hyperlink"/>
            <w:rFonts w:eastAsia="Times New Roman" w:cstheme="minorHAnsi"/>
            <w:lang w:eastAsia="en-AU"/>
          </w:rPr>
          <w:t>rwtf@defence.gov.au</w:t>
        </w:r>
      </w:hyperlink>
      <w:r w:rsidRPr="007C52C0">
        <w:rPr>
          <w:rFonts w:eastAsia="Times New Roman" w:cstheme="minorHAnsi"/>
          <w:color w:val="000000"/>
          <w:lang w:eastAsia="en-AU"/>
        </w:rPr>
        <w:t xml:space="preserve"> for further information.</w:t>
      </w:r>
    </w:p>
    <w:p w14:paraId="55DC711E" w14:textId="6232E93E"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 xml:space="preserve">You should also check the information we have published under the </w:t>
      </w:r>
      <w:hyperlink r:id="rId10" w:history="1">
        <w:r w:rsidRPr="007C52C0">
          <w:rPr>
            <w:rStyle w:val="Hyperlink"/>
            <w:rFonts w:eastAsia="Times New Roman" w:cstheme="minorHAnsi"/>
            <w:lang w:eastAsia="en-AU"/>
          </w:rPr>
          <w:t>Information Publication Scheme</w:t>
        </w:r>
      </w:hyperlink>
      <w:r w:rsidRPr="007C52C0">
        <w:rPr>
          <w:rFonts w:eastAsia="Times New Roman" w:cstheme="minorHAnsi"/>
          <w:color w:val="000000"/>
          <w:lang w:eastAsia="en-AU"/>
        </w:rPr>
        <w:t xml:space="preserve"> and </w:t>
      </w:r>
      <w:hyperlink r:id="rId11" w:history="1">
        <w:r w:rsidRPr="007C52C0">
          <w:rPr>
            <w:rStyle w:val="Hyperlink"/>
            <w:rFonts w:eastAsia="Times New Roman" w:cstheme="minorHAnsi"/>
            <w:lang w:eastAsia="en-AU"/>
          </w:rPr>
          <w:t>FOI disclosure log</w:t>
        </w:r>
      </w:hyperlink>
      <w:r w:rsidRPr="007C52C0">
        <w:rPr>
          <w:rFonts w:eastAsia="Times New Roman" w:cstheme="minorHAnsi"/>
          <w:color w:val="000000"/>
          <w:lang w:eastAsia="en-AU"/>
        </w:rPr>
        <w:t xml:space="preserve"> to see if what you are seeking is already available.</w:t>
      </w:r>
    </w:p>
    <w:p w14:paraId="04EC6B49"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How to make an FOI request</w:t>
      </w:r>
    </w:p>
    <w:p w14:paraId="7CDC8BC2" w14:textId="77777777"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Your request must:</w:t>
      </w:r>
    </w:p>
    <w:p w14:paraId="33EA932E" w14:textId="77777777" w:rsidR="000435D7" w:rsidRPr="007C52C0" w:rsidRDefault="000435D7" w:rsidP="000435D7">
      <w:pPr>
        <w:numPr>
          <w:ilvl w:val="0"/>
          <w:numId w:val="2"/>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be in writing</w:t>
      </w:r>
    </w:p>
    <w:p w14:paraId="491D0F5F" w14:textId="77777777" w:rsidR="000435D7" w:rsidRPr="007C52C0" w:rsidRDefault="000435D7" w:rsidP="000435D7">
      <w:pPr>
        <w:numPr>
          <w:ilvl w:val="0"/>
          <w:numId w:val="2"/>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state that the request is an application for the purposes of the FOI Act</w:t>
      </w:r>
    </w:p>
    <w:p w14:paraId="7AE38A2C" w14:textId="77777777" w:rsidR="000435D7" w:rsidRPr="007C52C0" w:rsidRDefault="000435D7" w:rsidP="000435D7">
      <w:pPr>
        <w:numPr>
          <w:ilvl w:val="0"/>
          <w:numId w:val="2"/>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provide information about the document(s) you wish to access so that we can process your request</w:t>
      </w:r>
    </w:p>
    <w:p w14:paraId="0638B1F3" w14:textId="77777777" w:rsidR="000435D7" w:rsidRPr="007C52C0" w:rsidRDefault="000435D7" w:rsidP="000435D7">
      <w:pPr>
        <w:numPr>
          <w:ilvl w:val="0"/>
          <w:numId w:val="2"/>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provide an address for reply</w:t>
      </w:r>
    </w:p>
    <w:p w14:paraId="480F6369" w14:textId="77777777" w:rsidR="000435D7" w:rsidRPr="007C52C0" w:rsidRDefault="006B136B"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Y</w:t>
      </w:r>
      <w:r w:rsidR="000435D7" w:rsidRPr="007C52C0">
        <w:rPr>
          <w:rFonts w:eastAsia="Times New Roman" w:cstheme="minorHAnsi"/>
          <w:color w:val="000000"/>
          <w:lang w:eastAsia="en-AU"/>
        </w:rPr>
        <w:t>ou can send your request:</w:t>
      </w:r>
    </w:p>
    <w:p w14:paraId="4558A5FE" w14:textId="77777777" w:rsidR="00CF1D05" w:rsidRPr="007C52C0" w:rsidRDefault="000435D7"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t>By post</w:t>
      </w:r>
      <w:r w:rsidR="00CF1D05" w:rsidRPr="007C52C0">
        <w:rPr>
          <w:rFonts w:eastAsia="Times New Roman" w:cstheme="minorHAnsi"/>
          <w:color w:val="000000"/>
          <w:lang w:eastAsia="en-AU"/>
        </w:rPr>
        <w:t>:</w:t>
      </w:r>
      <w:r w:rsidRPr="007C52C0">
        <w:rPr>
          <w:rFonts w:eastAsia="Times New Roman" w:cstheme="minorHAnsi"/>
          <w:color w:val="000000"/>
          <w:lang w:eastAsia="en-AU"/>
        </w:rPr>
        <w:t xml:space="preserve"> </w:t>
      </w:r>
    </w:p>
    <w:p w14:paraId="1121DFDE" w14:textId="7B56A082" w:rsidR="00CF1D05" w:rsidRPr="007C52C0" w:rsidRDefault="00CF1D05"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t>The Secretary of the RWTF</w:t>
      </w:r>
    </w:p>
    <w:p w14:paraId="5B960936" w14:textId="77777777" w:rsidR="00CF1D05" w:rsidRPr="007C52C0" w:rsidRDefault="00CF1D05"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t>Royal Australian Air Force Welfare Trust Fund</w:t>
      </w:r>
    </w:p>
    <w:p w14:paraId="25EC33FC" w14:textId="77777777" w:rsidR="00CF1D05" w:rsidRPr="007C52C0" w:rsidRDefault="00CF1D05"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lastRenderedPageBreak/>
        <w:t>F4-2-018</w:t>
      </w:r>
    </w:p>
    <w:p w14:paraId="71931C71" w14:textId="77777777" w:rsidR="00CF1D05" w:rsidRPr="007C52C0" w:rsidRDefault="00CF1D05"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t>Department of Defence</w:t>
      </w:r>
    </w:p>
    <w:p w14:paraId="33B70959" w14:textId="77777777" w:rsidR="00CF1D05" w:rsidRPr="007C52C0" w:rsidRDefault="00CF1D05"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t>PO Box 7933</w:t>
      </w:r>
    </w:p>
    <w:p w14:paraId="18699FF5" w14:textId="4066E67F" w:rsidR="00CF1D05" w:rsidRPr="007C52C0" w:rsidRDefault="00CF1D05" w:rsidP="00CF1D05">
      <w:pPr>
        <w:spacing w:after="0" w:line="240" w:lineRule="auto"/>
        <w:rPr>
          <w:rFonts w:eastAsia="Times New Roman" w:cstheme="minorHAnsi"/>
          <w:color w:val="000000"/>
          <w:lang w:eastAsia="en-AU"/>
        </w:rPr>
      </w:pPr>
      <w:r w:rsidRPr="007C52C0">
        <w:rPr>
          <w:rFonts w:eastAsia="Times New Roman" w:cstheme="minorHAnsi"/>
          <w:color w:val="000000"/>
          <w:lang w:eastAsia="en-AU"/>
        </w:rPr>
        <w:t>CANBERRA BC ACT 2610</w:t>
      </w:r>
    </w:p>
    <w:p w14:paraId="58589265" w14:textId="77777777" w:rsidR="00CF1D05" w:rsidRPr="007C52C0" w:rsidRDefault="00CF1D05" w:rsidP="000435D7">
      <w:pPr>
        <w:spacing w:after="0" w:line="240" w:lineRule="auto"/>
        <w:rPr>
          <w:rFonts w:eastAsia="Times New Roman" w:cstheme="minorHAnsi"/>
          <w:color w:val="000000"/>
          <w:lang w:eastAsia="en-AU"/>
        </w:rPr>
      </w:pPr>
    </w:p>
    <w:p w14:paraId="11658C76" w14:textId="74E4EA65"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By email</w:t>
      </w:r>
      <w:r w:rsidR="00CF1D05" w:rsidRPr="007C52C0">
        <w:rPr>
          <w:rFonts w:eastAsia="Times New Roman" w:cstheme="minorHAnsi"/>
          <w:color w:val="000000"/>
          <w:lang w:eastAsia="en-AU"/>
        </w:rPr>
        <w:t>:</w:t>
      </w:r>
      <w:r w:rsidRPr="007C52C0">
        <w:rPr>
          <w:rFonts w:eastAsia="Times New Roman" w:cstheme="minorHAnsi"/>
          <w:color w:val="000000"/>
          <w:lang w:eastAsia="en-AU"/>
        </w:rPr>
        <w:t xml:space="preserve"> </w:t>
      </w:r>
      <w:hyperlink r:id="rId12" w:history="1">
        <w:r w:rsidR="006B136B" w:rsidRPr="007C52C0">
          <w:rPr>
            <w:rStyle w:val="Hyperlink"/>
            <w:rFonts w:eastAsia="Times New Roman" w:cstheme="minorHAnsi"/>
            <w:lang w:eastAsia="en-AU"/>
          </w:rPr>
          <w:t>rwtf@defence.gov.au</w:t>
        </w:r>
      </w:hyperlink>
      <w:r w:rsidR="006B136B" w:rsidRPr="007C52C0">
        <w:rPr>
          <w:rFonts w:eastAsia="Times New Roman" w:cstheme="minorHAnsi"/>
          <w:color w:val="000000"/>
          <w:lang w:eastAsia="en-AU"/>
        </w:rPr>
        <w:t xml:space="preserve"> </w:t>
      </w:r>
    </w:p>
    <w:p w14:paraId="7FCA521F" w14:textId="7C37D2B4" w:rsidR="000435D7" w:rsidRPr="007C52C0" w:rsidRDefault="000435D7" w:rsidP="000435D7">
      <w:pPr>
        <w:pBdr>
          <w:left w:val="single" w:sz="24" w:space="23" w:color="ADE0EA"/>
        </w:pBd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If you are making an FOI request on behalf of another person, you need to provide a specific, written authority from that person to send copies of documents to you or to allow you to inspect copies of documents containing info</w:t>
      </w:r>
      <w:r w:rsidR="0028360C" w:rsidRPr="007C52C0">
        <w:rPr>
          <w:rFonts w:eastAsia="Times New Roman" w:cstheme="minorHAnsi"/>
          <w:color w:val="000000"/>
          <w:lang w:eastAsia="en-AU"/>
        </w:rPr>
        <w:t>rmation about the other person.</w:t>
      </w:r>
    </w:p>
    <w:p w14:paraId="0FBD6580" w14:textId="7F72170C"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 xml:space="preserve">If you require assistance with your request, please contact the </w:t>
      </w:r>
      <w:r w:rsidR="0028360C" w:rsidRPr="007C52C0">
        <w:rPr>
          <w:rFonts w:eastAsia="Times New Roman" w:cstheme="minorHAnsi"/>
          <w:color w:val="000000"/>
          <w:lang w:eastAsia="en-AU"/>
        </w:rPr>
        <w:t>RWTF Secretary</w:t>
      </w:r>
      <w:r w:rsidRPr="007C52C0">
        <w:rPr>
          <w:rFonts w:eastAsia="Times New Roman" w:cstheme="minorHAnsi"/>
          <w:color w:val="000000"/>
          <w:lang w:eastAsia="en-AU"/>
        </w:rPr>
        <w:t xml:space="preserve"> on </w:t>
      </w:r>
      <w:r w:rsidR="00453B81" w:rsidRPr="007C52C0">
        <w:rPr>
          <w:rFonts w:eastAsia="Times New Roman" w:cstheme="minorHAnsi"/>
          <w:color w:val="000000"/>
          <w:lang w:eastAsia="en-AU"/>
        </w:rPr>
        <w:t>02 5130 7107</w:t>
      </w:r>
      <w:r w:rsidRPr="007C52C0">
        <w:rPr>
          <w:rFonts w:eastAsia="Times New Roman" w:cstheme="minorHAnsi"/>
          <w:color w:val="000000"/>
          <w:lang w:eastAsia="en-AU"/>
        </w:rPr>
        <w:t xml:space="preserve"> or by email at </w:t>
      </w:r>
      <w:hyperlink r:id="rId13" w:history="1">
        <w:r w:rsidR="0028360C" w:rsidRPr="007C52C0">
          <w:rPr>
            <w:rStyle w:val="Hyperlink"/>
            <w:rFonts w:eastAsia="Times New Roman" w:cstheme="minorHAnsi"/>
            <w:lang w:eastAsia="en-AU"/>
          </w:rPr>
          <w:t>rwtf@defence.gov.au</w:t>
        </w:r>
      </w:hyperlink>
      <w:r w:rsidRPr="007C52C0">
        <w:rPr>
          <w:rFonts w:eastAsia="Times New Roman" w:cstheme="minorHAnsi"/>
          <w:color w:val="000000"/>
          <w:lang w:eastAsia="en-AU"/>
        </w:rPr>
        <w:t>.</w:t>
      </w:r>
    </w:p>
    <w:p w14:paraId="6FEBAB40"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Fees and charges</w:t>
      </w:r>
    </w:p>
    <w:p w14:paraId="7E264AF0" w14:textId="77777777" w:rsidR="003074F8"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There is no application fee for an FOI request.</w:t>
      </w:r>
    </w:p>
    <w:p w14:paraId="548B214C" w14:textId="77777777" w:rsidR="005D76C2"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br/>
        <w:t>There are no processing charges for requests for access to documents containing only personal information about you. However, processing charges may apply to other requests. The most common charges are:</w:t>
      </w:r>
      <w:r w:rsidRPr="007C52C0">
        <w:rPr>
          <w:rFonts w:eastAsia="Times New Roman" w:cstheme="minorHAnsi"/>
          <w:color w:val="000000"/>
          <w:lang w:eastAsia="en-AU"/>
        </w:rPr>
        <w:br/>
      </w:r>
    </w:p>
    <w:p w14:paraId="3F15A897" w14:textId="437AAEA7" w:rsidR="000435D7" w:rsidRPr="007C52C0" w:rsidRDefault="000435D7" w:rsidP="000435D7">
      <w:pPr>
        <w:spacing w:after="0" w:line="240" w:lineRule="auto"/>
        <w:rPr>
          <w:rFonts w:eastAsia="Times New Roman" w:cstheme="minorHAnsi"/>
          <w:b/>
          <w:color w:val="000000"/>
          <w:lang w:eastAsia="en-AU"/>
        </w:rPr>
      </w:pPr>
      <w:r w:rsidRPr="007C52C0">
        <w:rPr>
          <w:rFonts w:eastAsia="Times New Roman" w:cstheme="minorHAnsi"/>
          <w:b/>
          <w:color w:val="000000"/>
          <w:lang w:eastAsia="en-AU"/>
        </w:rPr>
        <w:t>Fees and charges for processing FOI requests</w:t>
      </w:r>
    </w:p>
    <w:p w14:paraId="43F1A927" w14:textId="77777777" w:rsidR="003074F8" w:rsidRPr="007C52C0" w:rsidRDefault="003074F8" w:rsidP="000435D7">
      <w:pPr>
        <w:spacing w:after="0" w:line="240" w:lineRule="auto"/>
        <w:rPr>
          <w:rFonts w:eastAsia="Times New Roman" w:cstheme="minorHAnsi"/>
          <w:color w:val="000000"/>
          <w:lang w:eastAsia="en-AU"/>
        </w:rPr>
      </w:pPr>
    </w:p>
    <w:tbl>
      <w:tblPr>
        <w:tblW w:w="9459" w:type="dxa"/>
        <w:tblCellMar>
          <w:left w:w="0" w:type="dxa"/>
          <w:right w:w="0" w:type="dxa"/>
        </w:tblCellMar>
        <w:tblLook w:val="04A0" w:firstRow="1" w:lastRow="0" w:firstColumn="1" w:lastColumn="0" w:noHBand="0" w:noVBand="1"/>
      </w:tblPr>
      <w:tblGrid>
        <w:gridCol w:w="6521"/>
        <w:gridCol w:w="2938"/>
      </w:tblGrid>
      <w:tr w:rsidR="000435D7" w:rsidRPr="007C52C0" w14:paraId="54274A22" w14:textId="77777777" w:rsidTr="00DA25A7">
        <w:tc>
          <w:tcPr>
            <w:tcW w:w="6521" w:type="dxa"/>
            <w:vAlign w:val="bottom"/>
            <w:hideMark/>
          </w:tcPr>
          <w:p w14:paraId="3CF189E3" w14:textId="77777777" w:rsidR="000435D7" w:rsidRPr="007C52C0" w:rsidRDefault="000435D7" w:rsidP="00DA25A7">
            <w:pPr>
              <w:spacing w:after="0" w:line="240" w:lineRule="auto"/>
              <w:rPr>
                <w:rFonts w:eastAsia="Times New Roman" w:cstheme="minorHAnsi"/>
                <w:b/>
                <w:bCs/>
                <w:color w:val="000000"/>
                <w:lang w:eastAsia="en-AU"/>
              </w:rPr>
            </w:pPr>
            <w:r w:rsidRPr="007C52C0">
              <w:rPr>
                <w:rFonts w:eastAsia="Times New Roman" w:cstheme="minorHAnsi"/>
                <w:b/>
                <w:bCs/>
                <w:color w:val="000000"/>
                <w:lang w:eastAsia="en-AU"/>
              </w:rPr>
              <w:t>Activity item</w:t>
            </w:r>
          </w:p>
        </w:tc>
        <w:tc>
          <w:tcPr>
            <w:tcW w:w="0" w:type="auto"/>
            <w:vAlign w:val="bottom"/>
            <w:hideMark/>
          </w:tcPr>
          <w:p w14:paraId="1943ABEC" w14:textId="77777777" w:rsidR="000435D7" w:rsidRPr="007C52C0" w:rsidRDefault="000435D7" w:rsidP="00DA25A7">
            <w:pPr>
              <w:spacing w:after="0" w:line="240" w:lineRule="auto"/>
              <w:ind w:left="568"/>
              <w:rPr>
                <w:rFonts w:eastAsia="Times New Roman" w:cstheme="minorHAnsi"/>
                <w:b/>
                <w:bCs/>
                <w:color w:val="000000"/>
                <w:lang w:eastAsia="en-AU"/>
              </w:rPr>
            </w:pPr>
            <w:r w:rsidRPr="007C52C0">
              <w:rPr>
                <w:rFonts w:eastAsia="Times New Roman" w:cstheme="minorHAnsi"/>
                <w:b/>
                <w:bCs/>
                <w:color w:val="000000"/>
                <w:lang w:eastAsia="en-AU"/>
              </w:rPr>
              <w:t>Charge</w:t>
            </w:r>
          </w:p>
        </w:tc>
      </w:tr>
      <w:tr w:rsidR="000435D7" w:rsidRPr="007C52C0" w14:paraId="5241C2D0" w14:textId="77777777" w:rsidTr="00DA25A7">
        <w:tc>
          <w:tcPr>
            <w:tcW w:w="6521" w:type="dxa"/>
            <w:hideMark/>
          </w:tcPr>
          <w:p w14:paraId="0253EC8C" w14:textId="77777777"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Search and retrieval: time we spend searching for or retrieving a document</w:t>
            </w:r>
          </w:p>
        </w:tc>
        <w:tc>
          <w:tcPr>
            <w:tcW w:w="0" w:type="auto"/>
            <w:hideMark/>
          </w:tcPr>
          <w:p w14:paraId="68A66371" w14:textId="77777777" w:rsidR="000435D7" w:rsidRPr="007C52C0" w:rsidRDefault="000435D7" w:rsidP="00DA25A7">
            <w:pPr>
              <w:spacing w:after="0" w:line="240" w:lineRule="auto"/>
              <w:ind w:left="568"/>
              <w:rPr>
                <w:rFonts w:eastAsia="Times New Roman" w:cstheme="minorHAnsi"/>
                <w:color w:val="000000"/>
                <w:lang w:eastAsia="en-AU"/>
              </w:rPr>
            </w:pPr>
            <w:r w:rsidRPr="007C52C0">
              <w:rPr>
                <w:rFonts w:eastAsia="Times New Roman" w:cstheme="minorHAnsi"/>
                <w:color w:val="000000"/>
                <w:lang w:eastAsia="en-AU"/>
              </w:rPr>
              <w:t>$15.00 per hour</w:t>
            </w:r>
          </w:p>
        </w:tc>
      </w:tr>
      <w:tr w:rsidR="000435D7" w:rsidRPr="007C52C0" w14:paraId="675D4F65" w14:textId="77777777" w:rsidTr="00DA25A7">
        <w:tc>
          <w:tcPr>
            <w:tcW w:w="6521" w:type="dxa"/>
            <w:hideMark/>
          </w:tcPr>
          <w:p w14:paraId="5D5FACED" w14:textId="77777777" w:rsidR="00DA25A7" w:rsidRPr="007C52C0" w:rsidRDefault="00DA25A7" w:rsidP="000435D7">
            <w:pPr>
              <w:spacing w:after="0" w:line="240" w:lineRule="auto"/>
              <w:rPr>
                <w:rFonts w:eastAsia="Times New Roman" w:cstheme="minorHAnsi"/>
                <w:color w:val="000000"/>
                <w:lang w:eastAsia="en-AU"/>
              </w:rPr>
            </w:pPr>
          </w:p>
          <w:p w14:paraId="3FDB9176" w14:textId="34FCB2AF"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Decision making: time we spend in deciding to grant or refuse a request, including examining documents, consulting with other parties, and making deletions</w:t>
            </w:r>
          </w:p>
        </w:tc>
        <w:tc>
          <w:tcPr>
            <w:tcW w:w="0" w:type="auto"/>
            <w:hideMark/>
          </w:tcPr>
          <w:p w14:paraId="74692A72" w14:textId="77777777" w:rsidR="003A7B48" w:rsidRPr="007C52C0" w:rsidRDefault="003A7B48" w:rsidP="00DA25A7">
            <w:pPr>
              <w:spacing w:after="0" w:line="240" w:lineRule="auto"/>
              <w:ind w:left="568"/>
              <w:rPr>
                <w:rFonts w:eastAsia="Times New Roman" w:cstheme="minorHAnsi"/>
                <w:color w:val="000000"/>
                <w:lang w:eastAsia="en-AU"/>
              </w:rPr>
            </w:pPr>
          </w:p>
          <w:p w14:paraId="656824EC" w14:textId="7879D18E" w:rsidR="000435D7" w:rsidRPr="007C52C0" w:rsidRDefault="000435D7" w:rsidP="00DA25A7">
            <w:pPr>
              <w:spacing w:after="0" w:line="240" w:lineRule="auto"/>
              <w:ind w:left="568"/>
              <w:rPr>
                <w:rFonts w:eastAsia="Times New Roman" w:cstheme="minorHAnsi"/>
                <w:color w:val="000000"/>
                <w:lang w:eastAsia="en-AU"/>
              </w:rPr>
            </w:pPr>
            <w:r w:rsidRPr="007C52C0">
              <w:rPr>
                <w:rFonts w:eastAsia="Times New Roman" w:cstheme="minorHAnsi"/>
                <w:color w:val="000000"/>
                <w:lang w:eastAsia="en-AU"/>
              </w:rPr>
              <w:t>First five hours: Nil</w:t>
            </w:r>
            <w:r w:rsidRPr="007C52C0">
              <w:rPr>
                <w:rFonts w:eastAsia="Times New Roman" w:cstheme="minorHAnsi"/>
                <w:color w:val="000000"/>
                <w:lang w:eastAsia="en-AU"/>
              </w:rPr>
              <w:br/>
              <w:t>Subsequent hours: $20 per hour</w:t>
            </w:r>
          </w:p>
        </w:tc>
      </w:tr>
      <w:tr w:rsidR="000435D7" w:rsidRPr="007C52C0" w14:paraId="146787D1" w14:textId="77777777" w:rsidTr="00DA25A7">
        <w:tc>
          <w:tcPr>
            <w:tcW w:w="6521" w:type="dxa"/>
            <w:hideMark/>
          </w:tcPr>
          <w:p w14:paraId="746A8727" w14:textId="77777777" w:rsidR="00DA25A7" w:rsidRPr="007C52C0" w:rsidRDefault="00DA25A7" w:rsidP="000435D7">
            <w:pPr>
              <w:spacing w:after="0" w:line="240" w:lineRule="auto"/>
              <w:rPr>
                <w:rFonts w:eastAsia="Times New Roman" w:cstheme="minorHAnsi"/>
                <w:color w:val="000000"/>
                <w:lang w:eastAsia="en-AU"/>
              </w:rPr>
            </w:pPr>
          </w:p>
          <w:p w14:paraId="01BBB17C" w14:textId="3A79F9A2"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Transcript: preparing a transcript from a sound recording, shorthand or similar medium</w:t>
            </w:r>
          </w:p>
        </w:tc>
        <w:tc>
          <w:tcPr>
            <w:tcW w:w="0" w:type="auto"/>
            <w:hideMark/>
          </w:tcPr>
          <w:p w14:paraId="601AA005" w14:textId="77777777" w:rsidR="003A7B48" w:rsidRPr="007C52C0" w:rsidRDefault="003A7B48" w:rsidP="00DA25A7">
            <w:pPr>
              <w:spacing w:after="0" w:line="240" w:lineRule="auto"/>
              <w:ind w:left="568"/>
              <w:rPr>
                <w:rFonts w:eastAsia="Times New Roman" w:cstheme="minorHAnsi"/>
                <w:color w:val="000000"/>
                <w:lang w:eastAsia="en-AU"/>
              </w:rPr>
            </w:pPr>
          </w:p>
          <w:p w14:paraId="189482B8" w14:textId="5CD12F90" w:rsidR="000435D7" w:rsidRPr="007C52C0" w:rsidRDefault="000435D7" w:rsidP="00DA25A7">
            <w:pPr>
              <w:spacing w:after="0" w:line="240" w:lineRule="auto"/>
              <w:ind w:left="568"/>
              <w:rPr>
                <w:rFonts w:eastAsia="Times New Roman" w:cstheme="minorHAnsi"/>
                <w:color w:val="000000"/>
                <w:lang w:eastAsia="en-AU"/>
              </w:rPr>
            </w:pPr>
            <w:r w:rsidRPr="007C52C0">
              <w:rPr>
                <w:rFonts w:eastAsia="Times New Roman" w:cstheme="minorHAnsi"/>
                <w:color w:val="000000"/>
                <w:lang w:eastAsia="en-AU"/>
              </w:rPr>
              <w:t>$4.40 per page of transcript</w:t>
            </w:r>
          </w:p>
        </w:tc>
      </w:tr>
      <w:tr w:rsidR="000435D7" w:rsidRPr="007C52C0" w14:paraId="3C491DEA" w14:textId="77777777" w:rsidTr="00DA25A7">
        <w:tc>
          <w:tcPr>
            <w:tcW w:w="6521" w:type="dxa"/>
            <w:hideMark/>
          </w:tcPr>
          <w:p w14:paraId="00BA8310" w14:textId="77777777" w:rsidR="00DA25A7" w:rsidRPr="007C52C0" w:rsidRDefault="00DA25A7" w:rsidP="000435D7">
            <w:pPr>
              <w:spacing w:after="0" w:line="240" w:lineRule="auto"/>
              <w:rPr>
                <w:rFonts w:eastAsia="Times New Roman" w:cstheme="minorHAnsi"/>
                <w:color w:val="000000"/>
                <w:lang w:eastAsia="en-AU"/>
              </w:rPr>
            </w:pPr>
          </w:p>
          <w:p w14:paraId="62D22588" w14:textId="35CFD210"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Photocopy</w:t>
            </w:r>
          </w:p>
        </w:tc>
        <w:tc>
          <w:tcPr>
            <w:tcW w:w="0" w:type="auto"/>
            <w:hideMark/>
          </w:tcPr>
          <w:p w14:paraId="30D014B7" w14:textId="77777777" w:rsidR="00DA25A7" w:rsidRPr="007C52C0" w:rsidRDefault="00DA25A7" w:rsidP="00DA25A7">
            <w:pPr>
              <w:spacing w:after="0" w:line="240" w:lineRule="auto"/>
              <w:ind w:left="568"/>
              <w:rPr>
                <w:rFonts w:eastAsia="Times New Roman" w:cstheme="minorHAnsi"/>
                <w:color w:val="000000"/>
                <w:lang w:eastAsia="en-AU"/>
              </w:rPr>
            </w:pPr>
          </w:p>
          <w:p w14:paraId="32F6AC9F" w14:textId="3BC5DD85" w:rsidR="000435D7" w:rsidRPr="007C52C0" w:rsidRDefault="000435D7" w:rsidP="00DA25A7">
            <w:pPr>
              <w:spacing w:after="0" w:line="240" w:lineRule="auto"/>
              <w:ind w:left="568"/>
              <w:rPr>
                <w:rFonts w:eastAsia="Times New Roman" w:cstheme="minorHAnsi"/>
                <w:color w:val="000000"/>
                <w:lang w:eastAsia="en-AU"/>
              </w:rPr>
            </w:pPr>
            <w:r w:rsidRPr="007C52C0">
              <w:rPr>
                <w:rFonts w:eastAsia="Times New Roman" w:cstheme="minorHAnsi"/>
                <w:color w:val="000000"/>
                <w:lang w:eastAsia="en-AU"/>
              </w:rPr>
              <w:t>$0.10 per page</w:t>
            </w:r>
          </w:p>
        </w:tc>
      </w:tr>
      <w:tr w:rsidR="000435D7" w:rsidRPr="007C52C0" w14:paraId="2B887BFA" w14:textId="77777777" w:rsidTr="00DA25A7">
        <w:tc>
          <w:tcPr>
            <w:tcW w:w="6521" w:type="dxa"/>
            <w:hideMark/>
          </w:tcPr>
          <w:p w14:paraId="2E4F859F" w14:textId="77777777" w:rsidR="00DA25A7" w:rsidRPr="007C52C0" w:rsidRDefault="00DA25A7" w:rsidP="000435D7">
            <w:pPr>
              <w:spacing w:after="0" w:line="240" w:lineRule="auto"/>
              <w:rPr>
                <w:rFonts w:eastAsia="Times New Roman" w:cstheme="minorHAnsi"/>
                <w:color w:val="000000"/>
                <w:lang w:eastAsia="en-AU"/>
              </w:rPr>
            </w:pPr>
          </w:p>
          <w:p w14:paraId="5C0D5ECA" w14:textId="0E42A8B9"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Inspection: supervision by an agency officer of your inspection of documents or hearing or viewing an audio or visual recording at our premises</w:t>
            </w:r>
          </w:p>
        </w:tc>
        <w:tc>
          <w:tcPr>
            <w:tcW w:w="0" w:type="auto"/>
            <w:hideMark/>
          </w:tcPr>
          <w:p w14:paraId="50C6A305" w14:textId="77777777" w:rsidR="00DA25A7" w:rsidRPr="007C52C0" w:rsidRDefault="00DA25A7" w:rsidP="00DA25A7">
            <w:pPr>
              <w:spacing w:after="0" w:line="240" w:lineRule="auto"/>
              <w:ind w:left="568"/>
              <w:rPr>
                <w:rFonts w:eastAsia="Times New Roman" w:cstheme="minorHAnsi"/>
                <w:color w:val="000000"/>
                <w:lang w:eastAsia="en-AU"/>
              </w:rPr>
            </w:pPr>
          </w:p>
          <w:p w14:paraId="07FA61D9" w14:textId="39B78719" w:rsidR="000435D7" w:rsidRPr="007C52C0" w:rsidRDefault="000435D7" w:rsidP="00DA25A7">
            <w:pPr>
              <w:spacing w:after="0" w:line="240" w:lineRule="auto"/>
              <w:ind w:left="568"/>
              <w:rPr>
                <w:rFonts w:eastAsia="Times New Roman" w:cstheme="minorHAnsi"/>
                <w:color w:val="000000"/>
                <w:lang w:eastAsia="en-AU"/>
              </w:rPr>
            </w:pPr>
            <w:r w:rsidRPr="007C52C0">
              <w:rPr>
                <w:rFonts w:eastAsia="Times New Roman" w:cstheme="minorHAnsi"/>
                <w:color w:val="000000"/>
                <w:lang w:eastAsia="en-AU"/>
              </w:rPr>
              <w:t>$6.25 per half hour (or part thereof)</w:t>
            </w:r>
          </w:p>
        </w:tc>
      </w:tr>
      <w:tr w:rsidR="000435D7" w:rsidRPr="007C52C0" w14:paraId="55222030" w14:textId="77777777" w:rsidTr="00DA25A7">
        <w:tc>
          <w:tcPr>
            <w:tcW w:w="6521" w:type="dxa"/>
            <w:hideMark/>
          </w:tcPr>
          <w:p w14:paraId="2697867C" w14:textId="77777777" w:rsidR="00DA25A7" w:rsidRPr="007C52C0" w:rsidRDefault="00DA25A7" w:rsidP="000435D7">
            <w:pPr>
              <w:spacing w:after="0" w:line="240" w:lineRule="auto"/>
              <w:rPr>
                <w:rFonts w:eastAsia="Times New Roman" w:cstheme="minorHAnsi"/>
                <w:color w:val="000000"/>
                <w:lang w:eastAsia="en-AU"/>
              </w:rPr>
            </w:pPr>
          </w:p>
          <w:p w14:paraId="2E08FDDD" w14:textId="6F68E7F5"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Delivery: posting or delivering a copy of a document at your request</w:t>
            </w:r>
          </w:p>
        </w:tc>
        <w:tc>
          <w:tcPr>
            <w:tcW w:w="0" w:type="auto"/>
            <w:hideMark/>
          </w:tcPr>
          <w:p w14:paraId="426CDDD0" w14:textId="77777777" w:rsidR="00DA25A7" w:rsidRPr="007C52C0" w:rsidRDefault="00DA25A7" w:rsidP="00DA25A7">
            <w:pPr>
              <w:spacing w:after="0" w:line="240" w:lineRule="auto"/>
              <w:ind w:left="568"/>
              <w:rPr>
                <w:rFonts w:eastAsia="Times New Roman" w:cstheme="minorHAnsi"/>
                <w:color w:val="000000"/>
                <w:lang w:eastAsia="en-AU"/>
              </w:rPr>
            </w:pPr>
          </w:p>
          <w:p w14:paraId="29FFCB2C" w14:textId="1E0F0CDB" w:rsidR="000435D7" w:rsidRPr="007C52C0" w:rsidRDefault="000435D7" w:rsidP="00DA25A7">
            <w:pPr>
              <w:spacing w:after="0" w:line="240" w:lineRule="auto"/>
              <w:ind w:left="568"/>
              <w:rPr>
                <w:rFonts w:eastAsia="Times New Roman" w:cstheme="minorHAnsi"/>
                <w:color w:val="000000"/>
                <w:lang w:eastAsia="en-AU"/>
              </w:rPr>
            </w:pPr>
            <w:r w:rsidRPr="007C52C0">
              <w:rPr>
                <w:rFonts w:eastAsia="Times New Roman" w:cstheme="minorHAnsi"/>
                <w:color w:val="000000"/>
                <w:lang w:eastAsia="en-AU"/>
              </w:rPr>
              <w:t>Cost of postage or delivery</w:t>
            </w:r>
          </w:p>
        </w:tc>
      </w:tr>
    </w:tbl>
    <w:p w14:paraId="4FD6833A" w14:textId="77777777" w:rsidR="00DA25A7" w:rsidRPr="007C52C0" w:rsidRDefault="00DA25A7" w:rsidP="000435D7">
      <w:pPr>
        <w:spacing w:after="0" w:line="240" w:lineRule="auto"/>
        <w:rPr>
          <w:rFonts w:eastAsia="Times New Roman" w:cstheme="minorHAnsi"/>
          <w:color w:val="000000"/>
          <w:lang w:eastAsia="en-AU"/>
        </w:rPr>
      </w:pPr>
    </w:p>
    <w:p w14:paraId="6C5818A4" w14:textId="77777777" w:rsidR="00DA25A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If we decide to impose a charge, we will give you a written estimate and the basis of our calculation. Where the estimated charge is between $20 and $100, we may ask you to pay a deposit of $20, or where the estimated charge exceeds $100, we may ask you to pay a 25% deposit before we process your request.</w:t>
      </w:r>
    </w:p>
    <w:p w14:paraId="1939BD0A" w14:textId="65864D80"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br/>
        <w:t>You can ask for the charge to be waived or reduced for any reason, including financial hardship or on the grounds of public interest. If you do so, you should explain your reasons and you may need to provide some evidence.</w:t>
      </w:r>
    </w:p>
    <w:p w14:paraId="5715D5D0"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What you can expect from us</w:t>
      </w:r>
    </w:p>
    <w:p w14:paraId="7BB87AB4" w14:textId="77777777"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 xml:space="preserve">We will tell you within 14 days that we have received your request. We will also give you an estimate of the charges that apply to your request. We will give you our decision within 30 days unless that time has been extended. If a </w:t>
      </w:r>
      <w:r w:rsidRPr="007C52C0">
        <w:rPr>
          <w:rFonts w:eastAsia="Times New Roman" w:cstheme="minorHAnsi"/>
          <w:color w:val="000000"/>
          <w:lang w:eastAsia="en-AU"/>
        </w:rPr>
        <w:lastRenderedPageBreak/>
        <w:t>document contains information about a third party, we will need to consult them and may need to extend the time to give you our decision by another 30 days. We may also seek your agreement to extend the time by up to 30 days if your request is complex.</w:t>
      </w:r>
    </w:p>
    <w:p w14:paraId="6F484C0A"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If you disagree with our decision</w:t>
      </w:r>
    </w:p>
    <w:p w14:paraId="34B1BFE0" w14:textId="77777777" w:rsidR="009018CA"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When we have made a decision about your FOI request, we will send you a letter explaining our decision and your review and appeal rights.</w:t>
      </w:r>
    </w:p>
    <w:p w14:paraId="439A1731" w14:textId="2CF456C6"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br/>
        <w:t>You can ask for the following decisions to be reviewed:</w:t>
      </w:r>
    </w:p>
    <w:p w14:paraId="09787A83" w14:textId="77777777" w:rsidR="000435D7" w:rsidRPr="007C52C0" w:rsidRDefault="000435D7" w:rsidP="000435D7">
      <w:pPr>
        <w:numPr>
          <w:ilvl w:val="0"/>
          <w:numId w:val="3"/>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if we refuse to give you access to all or part of a document or if we defer giving you access</w:t>
      </w:r>
    </w:p>
    <w:p w14:paraId="6E00A08B" w14:textId="77777777" w:rsidR="000435D7" w:rsidRPr="007C52C0" w:rsidRDefault="000435D7" w:rsidP="000435D7">
      <w:pPr>
        <w:numPr>
          <w:ilvl w:val="0"/>
          <w:numId w:val="3"/>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if we impose a charge</w:t>
      </w:r>
    </w:p>
    <w:p w14:paraId="291BF41A" w14:textId="77777777" w:rsidR="000435D7" w:rsidRPr="007C52C0" w:rsidRDefault="000435D7" w:rsidP="000435D7">
      <w:pPr>
        <w:numPr>
          <w:ilvl w:val="0"/>
          <w:numId w:val="3"/>
        </w:numPr>
        <w:spacing w:before="72" w:after="72" w:line="240" w:lineRule="auto"/>
        <w:ind w:left="240"/>
        <w:rPr>
          <w:rFonts w:eastAsia="Times New Roman" w:cstheme="minorHAnsi"/>
          <w:color w:val="000000"/>
          <w:lang w:eastAsia="en-AU"/>
        </w:rPr>
      </w:pPr>
      <w:r w:rsidRPr="007C52C0">
        <w:rPr>
          <w:rFonts w:eastAsia="Times New Roman" w:cstheme="minorHAnsi"/>
          <w:color w:val="000000"/>
          <w:lang w:eastAsia="en-AU"/>
        </w:rPr>
        <w:t>if we refuse to change or annotate information about you that you claim is incomplete, incorrect, out of date or misleading.</w:t>
      </w:r>
    </w:p>
    <w:p w14:paraId="307049CF" w14:textId="77777777"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A third party who disagrees with our decision to give you documents that contain information about them can also ask for our decision to be reviewed.</w:t>
      </w:r>
    </w:p>
    <w:p w14:paraId="5ECC6529" w14:textId="77777777" w:rsidR="000435D7" w:rsidRPr="007C52C0" w:rsidRDefault="000435D7" w:rsidP="000435D7">
      <w:pPr>
        <w:spacing w:before="240" w:after="240" w:line="240" w:lineRule="auto"/>
        <w:outlineLvl w:val="4"/>
        <w:rPr>
          <w:rFonts w:eastAsia="Times New Roman" w:cstheme="minorHAnsi"/>
          <w:b/>
          <w:bCs/>
          <w:color w:val="79858E"/>
          <w:lang w:eastAsia="en-AU"/>
        </w:rPr>
      </w:pPr>
      <w:r w:rsidRPr="007C52C0">
        <w:rPr>
          <w:rFonts w:eastAsia="Times New Roman" w:cstheme="minorHAnsi"/>
          <w:b/>
          <w:bCs/>
          <w:color w:val="79858E"/>
          <w:lang w:eastAsia="en-AU"/>
        </w:rPr>
        <w:t>Internal review</w:t>
      </w:r>
    </w:p>
    <w:p w14:paraId="6251C35D" w14:textId="77777777"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You can request in writing that we reconsider our decision through an internal review. An internal review will be conducted by another officer in our agency. We will advise you of our new decision within 30 days of receiving your request.</w:t>
      </w:r>
    </w:p>
    <w:p w14:paraId="75C0AF15" w14:textId="77777777" w:rsidR="000435D7" w:rsidRPr="007C52C0" w:rsidRDefault="000435D7" w:rsidP="000435D7">
      <w:pPr>
        <w:spacing w:before="240" w:after="240" w:line="240" w:lineRule="auto"/>
        <w:outlineLvl w:val="4"/>
        <w:rPr>
          <w:rFonts w:eastAsia="Times New Roman" w:cstheme="minorHAnsi"/>
          <w:b/>
          <w:bCs/>
          <w:color w:val="79858E"/>
          <w:lang w:eastAsia="en-AU"/>
        </w:rPr>
      </w:pPr>
      <w:r w:rsidRPr="007C52C0">
        <w:rPr>
          <w:rFonts w:eastAsia="Times New Roman" w:cstheme="minorHAnsi"/>
          <w:b/>
          <w:bCs/>
          <w:color w:val="79858E"/>
          <w:lang w:eastAsia="en-AU"/>
        </w:rPr>
        <w:t>Information Commissioner review</w:t>
      </w:r>
    </w:p>
    <w:p w14:paraId="7C09B2D5" w14:textId="77777777"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You can ask the Australian Information Commissioner to review our original decision or our decision on internal review within 60 days of the date of decision (or 30 days after you are notified if you are an affected third party). The Information Commissioner can affirm or vary the decision or substitute a new decision. The Information Commissioner may decide not to conduct a review in certain circumstances. More information is available from the </w:t>
      </w:r>
      <w:hyperlink r:id="rId14" w:history="1">
        <w:r w:rsidRPr="007C52C0">
          <w:rPr>
            <w:rFonts w:eastAsia="Times New Roman" w:cstheme="minorHAnsi"/>
            <w:color w:val="00567D"/>
            <w:u w:val="single"/>
            <w:lang w:eastAsia="en-AU"/>
          </w:rPr>
          <w:t>Office of the Australian Information Commissioner</w:t>
        </w:r>
      </w:hyperlink>
      <w:r w:rsidRPr="007C52C0">
        <w:rPr>
          <w:rFonts w:eastAsia="Times New Roman" w:cstheme="minorHAnsi"/>
          <w:color w:val="000000"/>
          <w:lang w:eastAsia="en-AU"/>
        </w:rPr>
        <w:t> (OAIC).</w:t>
      </w:r>
    </w:p>
    <w:p w14:paraId="1B1E9F79"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Complaints</w:t>
      </w:r>
    </w:p>
    <w:p w14:paraId="00D8B5CF" w14:textId="77777777" w:rsidR="000435D7" w:rsidRPr="007C52C0" w:rsidRDefault="000435D7" w:rsidP="000435D7">
      <w:pPr>
        <w:spacing w:after="0" w:line="240" w:lineRule="auto"/>
        <w:rPr>
          <w:rFonts w:eastAsia="Times New Roman" w:cstheme="minorHAnsi"/>
          <w:color w:val="000000"/>
          <w:lang w:eastAsia="en-AU"/>
        </w:rPr>
      </w:pPr>
      <w:r w:rsidRPr="007C52C0">
        <w:rPr>
          <w:rFonts w:eastAsia="Times New Roman" w:cstheme="minorHAnsi"/>
          <w:color w:val="000000"/>
          <w:lang w:eastAsia="en-AU"/>
        </w:rPr>
        <w:t>If you are unhappy with the way we have handled your request, you can complain to the Australian Information Commissioner who may investigate our actions. More information is available from the </w:t>
      </w:r>
      <w:hyperlink r:id="rId15" w:history="1">
        <w:r w:rsidRPr="007C52C0">
          <w:rPr>
            <w:rFonts w:eastAsia="Times New Roman" w:cstheme="minorHAnsi"/>
            <w:color w:val="00567D"/>
            <w:u w:val="single"/>
            <w:lang w:eastAsia="en-AU"/>
          </w:rPr>
          <w:t>OAIC</w:t>
        </w:r>
      </w:hyperlink>
      <w:r w:rsidRPr="007C52C0">
        <w:rPr>
          <w:rFonts w:eastAsia="Times New Roman" w:cstheme="minorHAnsi"/>
          <w:color w:val="000000"/>
          <w:lang w:eastAsia="en-AU"/>
        </w:rPr>
        <w:t>. The </w:t>
      </w:r>
      <w:hyperlink r:id="rId16" w:history="1">
        <w:r w:rsidRPr="007C52C0">
          <w:rPr>
            <w:rFonts w:eastAsia="Times New Roman" w:cstheme="minorHAnsi"/>
            <w:color w:val="00567D"/>
            <w:u w:val="single"/>
            <w:lang w:eastAsia="en-AU"/>
          </w:rPr>
          <w:t>Commonwealth Ombudsman</w:t>
        </w:r>
        <w:r w:rsidRPr="007C52C0">
          <w:rPr>
            <w:rFonts w:eastAsia="Times New Roman" w:cstheme="minorHAnsi"/>
            <w:color w:val="00567D"/>
            <w:u w:val="single"/>
            <w:bdr w:val="none" w:sz="0" w:space="0" w:color="auto" w:frame="1"/>
            <w:lang w:eastAsia="en-AU"/>
          </w:rPr>
          <w:t>- external site</w:t>
        </w:r>
      </w:hyperlink>
      <w:r w:rsidRPr="007C52C0">
        <w:rPr>
          <w:rFonts w:eastAsia="Times New Roman" w:cstheme="minorHAnsi"/>
          <w:color w:val="000000"/>
          <w:lang w:eastAsia="en-AU"/>
        </w:rPr>
        <w:t> can also investigate complaints about our actions. However, the Commonwealth Ombudsman and the Information Commissioner will consult to avoid the same matter being investigated twice.</w:t>
      </w:r>
    </w:p>
    <w:p w14:paraId="14C3794E" w14:textId="77777777" w:rsidR="000435D7" w:rsidRPr="007C52C0" w:rsidRDefault="000435D7" w:rsidP="000435D7">
      <w:pPr>
        <w:spacing w:before="240" w:after="240" w:line="240" w:lineRule="auto"/>
        <w:outlineLvl w:val="3"/>
        <w:rPr>
          <w:rFonts w:eastAsia="Times New Roman" w:cstheme="minorHAnsi"/>
          <w:b/>
          <w:bCs/>
          <w:color w:val="79858E"/>
          <w:lang w:eastAsia="en-AU"/>
        </w:rPr>
      </w:pPr>
      <w:r w:rsidRPr="007C52C0">
        <w:rPr>
          <w:rFonts w:eastAsia="Times New Roman" w:cstheme="minorHAnsi"/>
          <w:b/>
          <w:bCs/>
          <w:color w:val="79858E"/>
          <w:lang w:eastAsia="en-AU"/>
        </w:rPr>
        <w:t>More information</w:t>
      </w:r>
    </w:p>
    <w:p w14:paraId="2A11542B" w14:textId="431C539B" w:rsidR="000435D7" w:rsidRPr="007C52C0" w:rsidRDefault="000435D7" w:rsidP="000435D7">
      <w:pPr>
        <w:spacing w:before="240" w:after="240" w:line="240" w:lineRule="auto"/>
        <w:rPr>
          <w:rFonts w:eastAsia="Times New Roman" w:cstheme="minorHAnsi"/>
          <w:color w:val="000000"/>
          <w:lang w:eastAsia="en-AU"/>
        </w:rPr>
      </w:pPr>
      <w:r w:rsidRPr="007C52C0">
        <w:rPr>
          <w:rFonts w:eastAsia="Times New Roman" w:cstheme="minorHAnsi"/>
          <w:color w:val="000000"/>
          <w:lang w:eastAsia="en-AU"/>
        </w:rPr>
        <w:t xml:space="preserve">If you require assistance with your request, please contact the </w:t>
      </w:r>
      <w:r w:rsidR="009018CA" w:rsidRPr="007C52C0">
        <w:rPr>
          <w:rFonts w:eastAsia="Times New Roman" w:cstheme="minorHAnsi"/>
          <w:color w:val="000000"/>
          <w:lang w:eastAsia="en-AU"/>
        </w:rPr>
        <w:t>RWTF Secretary</w:t>
      </w:r>
      <w:r w:rsidRPr="007C52C0">
        <w:rPr>
          <w:rFonts w:eastAsia="Times New Roman" w:cstheme="minorHAnsi"/>
          <w:color w:val="000000"/>
          <w:lang w:eastAsia="en-AU"/>
        </w:rPr>
        <w:t xml:space="preserve"> on </w:t>
      </w:r>
      <w:r w:rsidR="00453B81" w:rsidRPr="007C52C0">
        <w:rPr>
          <w:rFonts w:eastAsia="Times New Roman" w:cstheme="minorHAnsi"/>
          <w:color w:val="000000"/>
          <w:lang w:eastAsia="en-AU"/>
        </w:rPr>
        <w:t>02 5130 7107</w:t>
      </w:r>
      <w:r w:rsidRPr="007C52C0">
        <w:rPr>
          <w:rFonts w:eastAsia="Times New Roman" w:cstheme="minorHAnsi"/>
          <w:color w:val="000000"/>
          <w:lang w:eastAsia="en-AU"/>
        </w:rPr>
        <w:t xml:space="preserve"> or by email at </w:t>
      </w:r>
      <w:hyperlink r:id="rId17" w:history="1">
        <w:r w:rsidR="009018CA" w:rsidRPr="007C52C0">
          <w:rPr>
            <w:rStyle w:val="Hyperlink"/>
            <w:rFonts w:eastAsia="Times New Roman" w:cstheme="minorHAnsi"/>
            <w:lang w:eastAsia="en-AU"/>
          </w:rPr>
          <w:t>rwtf@defence.gov.au</w:t>
        </w:r>
      </w:hyperlink>
      <w:r w:rsidRPr="007C52C0">
        <w:rPr>
          <w:rFonts w:eastAsia="Times New Roman" w:cstheme="minorHAnsi"/>
          <w:color w:val="000000"/>
          <w:lang w:eastAsia="en-AU"/>
        </w:rPr>
        <w:t>.</w:t>
      </w:r>
      <w:r w:rsidR="009018CA" w:rsidRPr="007C52C0">
        <w:rPr>
          <w:rFonts w:eastAsia="Times New Roman" w:cstheme="minorHAnsi"/>
          <w:color w:val="000000"/>
          <w:lang w:eastAsia="en-AU"/>
        </w:rPr>
        <w:t xml:space="preserve"> </w:t>
      </w:r>
    </w:p>
    <w:p w14:paraId="75D6C8C0" w14:textId="77777777" w:rsidR="003C2FD7" w:rsidRPr="007C52C0" w:rsidRDefault="00A04F46">
      <w:pPr>
        <w:rPr>
          <w:rFonts w:cstheme="minorHAnsi"/>
        </w:rPr>
      </w:pPr>
    </w:p>
    <w:sectPr w:rsidR="003C2FD7" w:rsidRPr="007C52C0" w:rsidSect="007C52C0">
      <w:headerReference w:type="even" r:id="rId18"/>
      <w:headerReference w:type="default" r:id="rId19"/>
      <w:footerReference w:type="even" r:id="rId20"/>
      <w:footerReference w:type="default" r:id="rId21"/>
      <w:headerReference w:type="first" r:id="rId22"/>
      <w:footerReference w:type="firs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4F386" w14:textId="77777777" w:rsidR="001900B2" w:rsidRDefault="001900B2" w:rsidP="007A7E62">
      <w:pPr>
        <w:spacing w:after="0" w:line="240" w:lineRule="auto"/>
      </w:pPr>
      <w:r>
        <w:separator/>
      </w:r>
    </w:p>
  </w:endnote>
  <w:endnote w:type="continuationSeparator" w:id="0">
    <w:p w14:paraId="0762FEEC" w14:textId="77777777" w:rsidR="001900B2" w:rsidRDefault="001900B2" w:rsidP="007A7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2C536" w14:textId="77777777" w:rsidR="007C52C0" w:rsidRDefault="007C5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710320"/>
      <w:docPartObj>
        <w:docPartGallery w:val="Page Numbers (Bottom of Page)"/>
        <w:docPartUnique/>
      </w:docPartObj>
    </w:sdtPr>
    <w:sdtEndPr/>
    <w:sdtContent>
      <w:sdt>
        <w:sdtPr>
          <w:id w:val="-1705238520"/>
          <w:docPartObj>
            <w:docPartGallery w:val="Page Numbers (Top of Page)"/>
            <w:docPartUnique/>
          </w:docPartObj>
        </w:sdtPr>
        <w:sdtEndPr/>
        <w:sdtContent>
          <w:p w14:paraId="0A012F42" w14:textId="6B6DB4F7" w:rsidR="007C52C0" w:rsidRDefault="007C52C0" w:rsidP="007C52C0">
            <w:pPr>
              <w:pStyle w:val="Footer"/>
              <w:jc w:val="center"/>
            </w:pPr>
            <w:r w:rsidRPr="007C52C0">
              <w:rPr>
                <w:sz w:val="16"/>
                <w:szCs w:val="16"/>
              </w:rPr>
              <w:t xml:space="preserve">Page </w:t>
            </w:r>
            <w:r w:rsidRPr="007C52C0">
              <w:rPr>
                <w:b/>
                <w:bCs/>
                <w:sz w:val="16"/>
                <w:szCs w:val="16"/>
              </w:rPr>
              <w:fldChar w:fldCharType="begin"/>
            </w:r>
            <w:r w:rsidRPr="007C52C0">
              <w:rPr>
                <w:b/>
                <w:bCs/>
                <w:sz w:val="16"/>
                <w:szCs w:val="16"/>
              </w:rPr>
              <w:instrText xml:space="preserve"> PAGE </w:instrText>
            </w:r>
            <w:r w:rsidRPr="007C52C0">
              <w:rPr>
                <w:b/>
                <w:bCs/>
                <w:sz w:val="16"/>
                <w:szCs w:val="16"/>
              </w:rPr>
              <w:fldChar w:fldCharType="separate"/>
            </w:r>
            <w:r w:rsidR="00A04F46">
              <w:rPr>
                <w:b/>
                <w:bCs/>
                <w:noProof/>
                <w:sz w:val="16"/>
                <w:szCs w:val="16"/>
              </w:rPr>
              <w:t>2</w:t>
            </w:r>
            <w:r w:rsidRPr="007C52C0">
              <w:rPr>
                <w:b/>
                <w:bCs/>
                <w:sz w:val="16"/>
                <w:szCs w:val="16"/>
              </w:rPr>
              <w:fldChar w:fldCharType="end"/>
            </w:r>
            <w:r w:rsidRPr="007C52C0">
              <w:rPr>
                <w:sz w:val="16"/>
                <w:szCs w:val="16"/>
              </w:rPr>
              <w:t xml:space="preserve"> of </w:t>
            </w:r>
            <w:r w:rsidRPr="007C52C0">
              <w:rPr>
                <w:b/>
                <w:bCs/>
                <w:sz w:val="16"/>
                <w:szCs w:val="16"/>
              </w:rPr>
              <w:fldChar w:fldCharType="begin"/>
            </w:r>
            <w:r w:rsidRPr="007C52C0">
              <w:rPr>
                <w:b/>
                <w:bCs/>
                <w:sz w:val="16"/>
                <w:szCs w:val="16"/>
              </w:rPr>
              <w:instrText xml:space="preserve"> NUMPAGES  </w:instrText>
            </w:r>
            <w:r w:rsidRPr="007C52C0">
              <w:rPr>
                <w:b/>
                <w:bCs/>
                <w:sz w:val="16"/>
                <w:szCs w:val="16"/>
              </w:rPr>
              <w:fldChar w:fldCharType="separate"/>
            </w:r>
            <w:r w:rsidR="00A04F46">
              <w:rPr>
                <w:b/>
                <w:bCs/>
                <w:noProof/>
                <w:sz w:val="16"/>
                <w:szCs w:val="16"/>
              </w:rPr>
              <w:t>3</w:t>
            </w:r>
            <w:r w:rsidRPr="007C52C0">
              <w:rPr>
                <w:b/>
                <w:bCs/>
                <w:sz w:val="16"/>
                <w:szCs w:val="16"/>
              </w:rPr>
              <w:fldChar w:fldCharType="end"/>
            </w:r>
          </w:p>
        </w:sdtContent>
      </w:sdt>
    </w:sdtContent>
  </w:sdt>
  <w:p w14:paraId="330C7A50" w14:textId="77777777" w:rsidR="007C52C0" w:rsidRDefault="007C52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998A0" w14:textId="77777777" w:rsidR="007C52C0" w:rsidRDefault="007C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39C46" w14:textId="77777777" w:rsidR="001900B2" w:rsidRDefault="001900B2" w:rsidP="007A7E62">
      <w:pPr>
        <w:spacing w:after="0" w:line="240" w:lineRule="auto"/>
      </w:pPr>
      <w:r>
        <w:separator/>
      </w:r>
    </w:p>
  </w:footnote>
  <w:footnote w:type="continuationSeparator" w:id="0">
    <w:p w14:paraId="75F97CF9" w14:textId="77777777" w:rsidR="001900B2" w:rsidRDefault="001900B2" w:rsidP="007A7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1139C" w14:textId="77777777" w:rsidR="007C52C0" w:rsidRDefault="007C5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64115" w14:textId="77777777" w:rsidR="007C52C0" w:rsidRPr="003C6183" w:rsidRDefault="007C52C0" w:rsidP="007C52C0">
    <w:pPr>
      <w:pStyle w:val="Header"/>
      <w:jc w:val="center"/>
      <w:rPr>
        <w:b/>
      </w:rPr>
    </w:pPr>
    <w:r w:rsidRPr="003C6183">
      <w:rPr>
        <w:b/>
      </w:rPr>
      <w:t>OFFICIAL</w:t>
    </w:r>
  </w:p>
  <w:p w14:paraId="33B9FFA8" w14:textId="77777777" w:rsidR="007C52C0" w:rsidRPr="007C52C0" w:rsidRDefault="007C52C0" w:rsidP="007C52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2982D" w14:textId="77777777" w:rsidR="007C52C0" w:rsidRDefault="007C5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470FC"/>
    <w:multiLevelType w:val="multilevel"/>
    <w:tmpl w:val="AAE2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32047"/>
    <w:multiLevelType w:val="multilevel"/>
    <w:tmpl w:val="DFCC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4194B"/>
    <w:multiLevelType w:val="multilevel"/>
    <w:tmpl w:val="15E0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D7"/>
    <w:rsid w:val="00016DF7"/>
    <w:rsid w:val="000435D7"/>
    <w:rsid w:val="00126AC2"/>
    <w:rsid w:val="00170AFD"/>
    <w:rsid w:val="00171D6B"/>
    <w:rsid w:val="00173DF3"/>
    <w:rsid w:val="001900B2"/>
    <w:rsid w:val="002072EC"/>
    <w:rsid w:val="00232D2B"/>
    <w:rsid w:val="00282D2A"/>
    <w:rsid w:val="0028360C"/>
    <w:rsid w:val="003074F8"/>
    <w:rsid w:val="003A7B48"/>
    <w:rsid w:val="003D41CE"/>
    <w:rsid w:val="0042055E"/>
    <w:rsid w:val="004306D1"/>
    <w:rsid w:val="00453B81"/>
    <w:rsid w:val="00455264"/>
    <w:rsid w:val="00511369"/>
    <w:rsid w:val="005D76C2"/>
    <w:rsid w:val="0063346F"/>
    <w:rsid w:val="00635382"/>
    <w:rsid w:val="006B136B"/>
    <w:rsid w:val="006D644C"/>
    <w:rsid w:val="0074404E"/>
    <w:rsid w:val="007932EC"/>
    <w:rsid w:val="007A3FB5"/>
    <w:rsid w:val="007A7E62"/>
    <w:rsid w:val="007C52C0"/>
    <w:rsid w:val="008B200E"/>
    <w:rsid w:val="009018CA"/>
    <w:rsid w:val="009A40E9"/>
    <w:rsid w:val="00A04F46"/>
    <w:rsid w:val="00B86991"/>
    <w:rsid w:val="00B86B6A"/>
    <w:rsid w:val="00BA6FF3"/>
    <w:rsid w:val="00C155A2"/>
    <w:rsid w:val="00CB0A76"/>
    <w:rsid w:val="00CF1D05"/>
    <w:rsid w:val="00DA25A7"/>
    <w:rsid w:val="00EA2304"/>
    <w:rsid w:val="00EF6594"/>
    <w:rsid w:val="00F54989"/>
    <w:rsid w:val="00F75BD1"/>
    <w:rsid w:val="00F83B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4B40"/>
  <w15:chartTrackingRefBased/>
  <w15:docId w15:val="{681DC815-1D41-4EF1-B380-1C61ECF5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35D7"/>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0435D7"/>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0435D7"/>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5">
    <w:name w:val="heading 5"/>
    <w:basedOn w:val="Normal"/>
    <w:link w:val="Heading5Char"/>
    <w:uiPriority w:val="9"/>
    <w:qFormat/>
    <w:rsid w:val="000435D7"/>
    <w:pPr>
      <w:spacing w:before="100" w:beforeAutospacing="1" w:after="100" w:afterAutospacing="1" w:line="240" w:lineRule="auto"/>
      <w:outlineLvl w:val="4"/>
    </w:pPr>
    <w:rPr>
      <w:rFonts w:ascii="Times New Roman" w:eastAsia="Times New Roman" w:hAnsi="Times New Roman" w:cs="Times New Roman"/>
      <w:b/>
      <w:bCs/>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35D7"/>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0435D7"/>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0435D7"/>
    <w:rPr>
      <w:rFonts w:ascii="Times New Roman" w:eastAsia="Times New Roman" w:hAnsi="Times New Roman" w:cs="Times New Roman"/>
      <w:b/>
      <w:bCs/>
      <w:sz w:val="24"/>
      <w:szCs w:val="24"/>
      <w:lang w:eastAsia="en-AU"/>
    </w:rPr>
  </w:style>
  <w:style w:type="character" w:customStyle="1" w:styleId="Heading5Char">
    <w:name w:val="Heading 5 Char"/>
    <w:basedOn w:val="DefaultParagraphFont"/>
    <w:link w:val="Heading5"/>
    <w:uiPriority w:val="9"/>
    <w:rsid w:val="000435D7"/>
    <w:rPr>
      <w:rFonts w:ascii="Times New Roman" w:eastAsia="Times New Roman" w:hAnsi="Times New Roman" w:cs="Times New Roman"/>
      <w:b/>
      <w:bCs/>
      <w:sz w:val="20"/>
      <w:szCs w:val="20"/>
      <w:lang w:eastAsia="en-AU"/>
    </w:rPr>
  </w:style>
  <w:style w:type="paragraph" w:styleId="NormalWeb">
    <w:name w:val="Normal (Web)"/>
    <w:basedOn w:val="Normal"/>
    <w:uiPriority w:val="99"/>
    <w:semiHidden/>
    <w:unhideWhenUsed/>
    <w:rsid w:val="000435D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lock-quote">
    <w:name w:val="block-quote"/>
    <w:basedOn w:val="Normal"/>
    <w:rsid w:val="00043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0435D7"/>
    <w:rPr>
      <w:color w:val="0000FF"/>
      <w:u w:val="single"/>
    </w:rPr>
  </w:style>
  <w:style w:type="character" w:customStyle="1" w:styleId="sr-only">
    <w:name w:val="sr-only"/>
    <w:basedOn w:val="DefaultParagraphFont"/>
    <w:rsid w:val="000435D7"/>
  </w:style>
  <w:style w:type="character" w:styleId="CommentReference">
    <w:name w:val="annotation reference"/>
    <w:basedOn w:val="DefaultParagraphFont"/>
    <w:uiPriority w:val="99"/>
    <w:semiHidden/>
    <w:unhideWhenUsed/>
    <w:rsid w:val="004306D1"/>
    <w:rPr>
      <w:sz w:val="16"/>
      <w:szCs w:val="16"/>
    </w:rPr>
  </w:style>
  <w:style w:type="paragraph" w:styleId="CommentText">
    <w:name w:val="annotation text"/>
    <w:basedOn w:val="Normal"/>
    <w:link w:val="CommentTextChar"/>
    <w:uiPriority w:val="99"/>
    <w:semiHidden/>
    <w:unhideWhenUsed/>
    <w:rsid w:val="004306D1"/>
    <w:pPr>
      <w:spacing w:line="240" w:lineRule="auto"/>
    </w:pPr>
    <w:rPr>
      <w:sz w:val="20"/>
      <w:szCs w:val="20"/>
    </w:rPr>
  </w:style>
  <w:style w:type="character" w:customStyle="1" w:styleId="CommentTextChar">
    <w:name w:val="Comment Text Char"/>
    <w:basedOn w:val="DefaultParagraphFont"/>
    <w:link w:val="CommentText"/>
    <w:uiPriority w:val="99"/>
    <w:semiHidden/>
    <w:rsid w:val="004306D1"/>
    <w:rPr>
      <w:sz w:val="20"/>
      <w:szCs w:val="20"/>
    </w:rPr>
  </w:style>
  <w:style w:type="paragraph" w:styleId="CommentSubject">
    <w:name w:val="annotation subject"/>
    <w:basedOn w:val="CommentText"/>
    <w:next w:val="CommentText"/>
    <w:link w:val="CommentSubjectChar"/>
    <w:uiPriority w:val="99"/>
    <w:semiHidden/>
    <w:unhideWhenUsed/>
    <w:rsid w:val="004306D1"/>
    <w:rPr>
      <w:b/>
      <w:bCs/>
    </w:rPr>
  </w:style>
  <w:style w:type="character" w:customStyle="1" w:styleId="CommentSubjectChar">
    <w:name w:val="Comment Subject Char"/>
    <w:basedOn w:val="CommentTextChar"/>
    <w:link w:val="CommentSubject"/>
    <w:uiPriority w:val="99"/>
    <w:semiHidden/>
    <w:rsid w:val="004306D1"/>
    <w:rPr>
      <w:b/>
      <w:bCs/>
      <w:sz w:val="20"/>
      <w:szCs w:val="20"/>
    </w:rPr>
  </w:style>
  <w:style w:type="paragraph" w:styleId="BalloonText">
    <w:name w:val="Balloon Text"/>
    <w:basedOn w:val="Normal"/>
    <w:link w:val="BalloonTextChar"/>
    <w:uiPriority w:val="99"/>
    <w:semiHidden/>
    <w:unhideWhenUsed/>
    <w:rsid w:val="004306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6D1"/>
    <w:rPr>
      <w:rFonts w:ascii="Segoe UI" w:hAnsi="Segoe UI" w:cs="Segoe UI"/>
      <w:sz w:val="18"/>
      <w:szCs w:val="18"/>
    </w:rPr>
  </w:style>
  <w:style w:type="character" w:styleId="FollowedHyperlink">
    <w:name w:val="FollowedHyperlink"/>
    <w:basedOn w:val="DefaultParagraphFont"/>
    <w:uiPriority w:val="99"/>
    <w:semiHidden/>
    <w:unhideWhenUsed/>
    <w:rsid w:val="00BA6FF3"/>
    <w:rPr>
      <w:color w:val="800080" w:themeColor="followedHyperlink"/>
      <w:u w:val="single"/>
    </w:rPr>
  </w:style>
  <w:style w:type="paragraph" w:styleId="Header">
    <w:name w:val="header"/>
    <w:basedOn w:val="Normal"/>
    <w:link w:val="HeaderChar"/>
    <w:uiPriority w:val="99"/>
    <w:unhideWhenUsed/>
    <w:rsid w:val="007A7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E62"/>
  </w:style>
  <w:style w:type="paragraph" w:styleId="Footer">
    <w:name w:val="footer"/>
    <w:basedOn w:val="Normal"/>
    <w:link w:val="FooterChar"/>
    <w:uiPriority w:val="99"/>
    <w:unhideWhenUsed/>
    <w:rsid w:val="007A7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63076">
      <w:bodyDiv w:val="1"/>
      <w:marLeft w:val="0"/>
      <w:marRight w:val="0"/>
      <w:marTop w:val="0"/>
      <w:marBottom w:val="0"/>
      <w:divBdr>
        <w:top w:val="none" w:sz="0" w:space="0" w:color="auto"/>
        <w:left w:val="none" w:sz="0" w:space="0" w:color="auto"/>
        <w:bottom w:val="none" w:sz="0" w:space="0" w:color="auto"/>
        <w:right w:val="none" w:sz="0" w:space="0" w:color="auto"/>
      </w:divBdr>
    </w:div>
    <w:div w:id="320811605">
      <w:bodyDiv w:val="1"/>
      <w:marLeft w:val="0"/>
      <w:marRight w:val="0"/>
      <w:marTop w:val="0"/>
      <w:marBottom w:val="0"/>
      <w:divBdr>
        <w:top w:val="none" w:sz="0" w:space="0" w:color="auto"/>
        <w:left w:val="none" w:sz="0" w:space="0" w:color="auto"/>
        <w:bottom w:val="none" w:sz="0" w:space="0" w:color="auto"/>
        <w:right w:val="none" w:sz="0" w:space="0" w:color="auto"/>
      </w:divBdr>
    </w:div>
    <w:div w:id="211158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wtf@defence.gov.a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rwtf@defence.gov.au" TargetMode="External"/><Relationship Id="rId17" Type="http://schemas.openxmlformats.org/officeDocument/2006/relationships/hyperlink" Target="mailto:rwtf@defence.gov.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mbudsman.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afwelfaretrustfund.gov.au/fo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aic.gov.au/freedom-of-information/freedom-of-information-guidance-for-government-agencies/government-agency-website-requirements/?external-uuid=ae13d55f-1d7c-44b9-ab60-75507bfcc762" TargetMode="External"/><Relationship Id="rId23" Type="http://schemas.openxmlformats.org/officeDocument/2006/relationships/footer" Target="footer3.xml"/><Relationship Id="rId10" Type="http://schemas.openxmlformats.org/officeDocument/2006/relationships/hyperlink" Target="https://raafwelfaretrustfund.gov.au/fo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rwtf@defence.gov.au" TargetMode="External"/><Relationship Id="rId14" Type="http://schemas.openxmlformats.org/officeDocument/2006/relationships/hyperlink" Target="https://www.oaic.gov.au/freedom-of-information/freedom-of-information-guidance-for-government-agencies/government-agency-website-requirements/?external-uuid=ae13d55f-1d7c-44b9-ab60-75507bfcc762"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F0568-53CA-4646-99C9-9D17C65C9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 Anthony SQNLDR</dc:creator>
  <cp:keywords/>
  <dc:description/>
  <cp:lastModifiedBy>Stewart, Heather MRS 4</cp:lastModifiedBy>
  <cp:revision>29</cp:revision>
  <dcterms:created xsi:type="dcterms:W3CDTF">2025-04-10T07:21:00Z</dcterms:created>
  <dcterms:modified xsi:type="dcterms:W3CDTF">2026-08-26T00:27:00Z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BP60080427</vt:lpwstr>
  </property>
  <property fmtid="{D5CDD505-2E9C-101B-9397-08002B2CF9AE}" pid="4" name="Objective-Title">
    <vt:lpwstr>1. Freedom of Information (FOI)</vt:lpwstr>
  </property>
  <property fmtid="{D5CDD505-2E9C-101B-9397-08002B2CF9AE}" pid="5" name="Objective-Comment">
    <vt:lpwstr/>
  </property>
  <property fmtid="{D5CDD505-2E9C-101B-9397-08002B2CF9AE}" pid="6" name="Objective-CreationStamp">
    <vt:filetime>2026-08-25T23:44:41Z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2026-08-26T00:28:30Z</vt:filetime>
  </property>
  <property fmtid="{D5CDD505-2E9C-101B-9397-08002B2CF9AE}" pid="10" name="Objective-ModificationStamp">
    <vt:filetime>2026-08-26T00:34:59Z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Plans:Information Publication Scheme (IPS) / Freedom of Information FOI:2025-2026 - Updated Governance Arrangements for FOI and IPS:CLEAN copies renamed for website downloadable attachments:</vt:lpwstr>
  </property>
  <property fmtid="{D5CDD505-2E9C-101B-9397-08002B2CF9AE}" pid="13" name="Objective-Parent">
    <vt:lpwstr>CLEAN copies renamed for website downloadable attachments</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i4>5</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